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8E" w:rsidRDefault="0008678E" w:rsidP="0008678E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:rsidR="0008678E" w:rsidRDefault="0008678E" w:rsidP="0008678E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:rsidR="0008678E" w:rsidRDefault="0008678E" w:rsidP="0008678E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:rsidR="008338D7" w:rsidRDefault="008338D7" w:rsidP="008338D7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tbl>
      <w:tblPr>
        <w:tblW w:w="5512" w:type="pct"/>
        <w:tblInd w:w="7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8"/>
        <w:gridCol w:w="3738"/>
        <w:gridCol w:w="4050"/>
      </w:tblGrid>
      <w:tr w:rsidR="008338D7" w:rsidTr="00BB3A2B">
        <w:tc>
          <w:tcPr>
            <w:tcW w:w="14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РАССМОТРЕНО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на МО учителей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              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Председатель МО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Бугулова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А.П.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u w:val="single"/>
                <w14:ligatures w14:val="standardContextua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от 26. 08. 2025 г.</w:t>
            </w:r>
          </w:p>
        </w:tc>
        <w:tc>
          <w:tcPr>
            <w:tcW w:w="168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СОГЛАСОВАНО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с зам. директора по УВР 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Кочисова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Б.К.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28.08. 2025 г.</w:t>
            </w:r>
          </w:p>
        </w:tc>
        <w:tc>
          <w:tcPr>
            <w:tcW w:w="18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УТВЕРЖДЕНО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Директор ГБОУ «КРОЦ»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Бабиева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Л.Г.</w:t>
            </w:r>
          </w:p>
          <w:p w:rsidR="008338D7" w:rsidRDefault="008338D7" w:rsidP="00BB3A2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Пр. № ___ от 28.08. 2025 г.</w:t>
            </w:r>
          </w:p>
        </w:tc>
      </w:tr>
    </w:tbl>
    <w:p w:rsidR="008338D7" w:rsidRDefault="008338D7" w:rsidP="008338D7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                                              </w:t>
      </w:r>
    </w:p>
    <w:p w:rsidR="008338D7" w:rsidRDefault="008338D7" w:rsidP="008338D7">
      <w:pPr>
        <w:shd w:val="clear" w:color="auto" w:fill="FFFFFF"/>
        <w:spacing w:after="0" w:line="360" w:lineRule="auto"/>
        <w:ind w:left="1275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Протокол № 1 заседания педсовета от 05.09. 2025 г.                     </w:t>
      </w:r>
    </w:p>
    <w:p w:rsidR="008338D7" w:rsidRDefault="008338D7" w:rsidP="008338D7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8678E" w:rsidRDefault="0008678E" w:rsidP="0008678E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8678E" w:rsidRDefault="0008678E" w:rsidP="0008678E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8678E" w:rsidRDefault="0008678E" w:rsidP="0008678E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8678E" w:rsidRDefault="0008678E" w:rsidP="0008678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8678E" w:rsidRDefault="0008678E" w:rsidP="00833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8678E" w:rsidRDefault="0008678E" w:rsidP="0008678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8678E" w:rsidRDefault="0008678E" w:rsidP="0008678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8678E" w:rsidRDefault="0008678E" w:rsidP="0008678E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08678E" w:rsidRDefault="0008678E" w:rsidP="0008678E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:rsidR="0008678E" w:rsidRDefault="0008678E" w:rsidP="0008678E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:rsidR="0008678E" w:rsidRDefault="0008678E" w:rsidP="0008678E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Наименование учебного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курса:</w:t>
      </w:r>
      <w:r w:rsidR="00E10F9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Обществознание</w:t>
      </w:r>
      <w:proofErr w:type="gramEnd"/>
    </w:p>
    <w:p w:rsidR="0008678E" w:rsidRDefault="0008678E" w:rsidP="0008678E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E10F9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9</w:t>
      </w:r>
      <w:proofErr w:type="gramEnd"/>
    </w:p>
    <w:p w:rsidR="0008678E" w:rsidRDefault="0008678E" w:rsidP="0008678E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E10F9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для</w:t>
      </w:r>
      <w:proofErr w:type="gramEnd"/>
      <w:r w:rsidR="00E10F9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слабослышащих и позднооглохших обучающихся</w:t>
      </w:r>
    </w:p>
    <w:p w:rsidR="0008678E" w:rsidRDefault="0008678E" w:rsidP="0008678E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E10F9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2.2.2</w:t>
      </w:r>
    </w:p>
    <w:p w:rsidR="0008678E" w:rsidRDefault="0008678E" w:rsidP="0008678E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:rsidR="0008678E" w:rsidRDefault="0008678E" w:rsidP="0008678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8678E" w:rsidRDefault="0008678E" w:rsidP="00086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8678E" w:rsidRDefault="0008678E" w:rsidP="00086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8678E" w:rsidRDefault="0008678E" w:rsidP="00086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8678E" w:rsidRDefault="0008678E" w:rsidP="00086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8678E" w:rsidRDefault="0008678E" w:rsidP="00086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8678E" w:rsidRDefault="0008678E" w:rsidP="00086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8678E" w:rsidRDefault="0008678E" w:rsidP="000867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proofErr w:type="spellStart"/>
      <w:r w:rsidR="00E10F9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</w:t>
      </w:r>
      <w:proofErr w:type="spellEnd"/>
      <w:r w:rsidR="00E10F9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А.П.</w:t>
      </w:r>
    </w:p>
    <w:p w:rsidR="0008678E" w:rsidRDefault="0008678E" w:rsidP="000867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E10F9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:rsidR="008338D7" w:rsidRDefault="008338D7" w:rsidP="000867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bookmarkStart w:id="1" w:name="_GoBack"/>
      <w:bookmarkEnd w:id="1"/>
    </w:p>
    <w:p w:rsidR="0008678E" w:rsidRDefault="0008678E" w:rsidP="0008678E">
      <w:pPr>
        <w:spacing w:line="252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:rsidR="0008678E" w:rsidRDefault="0008678E" w:rsidP="0008678E">
      <w:pPr>
        <w:spacing w:line="252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08678E" w:rsidRDefault="0008678E" w:rsidP="0008678E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:rsidR="0008678E" w:rsidRDefault="0008678E" w:rsidP="0008678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:rsidR="0008678E" w:rsidRDefault="0008678E" w:rsidP="0008678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Федеральныи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государственныи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образовательныи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:rsidR="0008678E" w:rsidRDefault="0008678E" w:rsidP="0008678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России от 24 ноября 2022 г. № 1025);</w:t>
      </w:r>
    </w:p>
    <w:p w:rsidR="0008678E" w:rsidRDefault="0008678E" w:rsidP="0008678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:rsidR="0008678E" w:rsidRDefault="0008678E" w:rsidP="0008678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08678E" w:rsidRDefault="0008678E" w:rsidP="0008678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08678E" w:rsidRDefault="0008678E" w:rsidP="0008678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:rsidR="0008678E" w:rsidRDefault="0008678E" w:rsidP="0008678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678E" w:rsidRDefault="0008678E" w:rsidP="0008678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08678E" w:rsidRDefault="0008678E" w:rsidP="0008678E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lastRenderedPageBreak/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 w:rsidR="00F45E31"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и задачи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5" w:anchor="l0" w:history="1">
        <w:r w:rsidRPr="00553C55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Конституции</w:t>
        </w:r>
      </w:hyperlink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 и законодательстве Российской Федерации;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08678E" w:rsidRDefault="0008678E" w:rsidP="0021633F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678E" w:rsidRDefault="0008678E" w:rsidP="0008678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08678E" w:rsidRPr="00553C55" w:rsidRDefault="0008678E" w:rsidP="0008678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553C55">
        <w:rPr>
          <w:rFonts w:ascii="Times New Roman" w:hAnsi="Times New Roman" w:cs="Times New Roman"/>
          <w:b/>
          <w:bCs/>
          <w:sz w:val="24"/>
          <w:szCs w:val="24"/>
        </w:rPr>
        <w:t>Обществознание</w:t>
      </w:r>
      <w:r w:rsidRPr="00553C5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53C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3C55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553C55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553C55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Pr="00553C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3C5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53C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3C55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553C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3C55">
        <w:rPr>
          <w:rFonts w:ascii="Times New Roman" w:eastAsia="Times New Roman" w:hAnsi="Times New Roman" w:cs="Times New Roman"/>
          <w:sz w:val="24"/>
          <w:szCs w:val="24"/>
        </w:rPr>
        <w:t>(</w:t>
      </w:r>
      <w:r w:rsidR="00553C55">
        <w:rPr>
          <w:rFonts w:ascii="Times New Roman" w:hAnsi="Times New Roman" w:cs="Times New Roman"/>
          <w:b/>
          <w:bCs/>
          <w:sz w:val="24"/>
          <w:szCs w:val="24"/>
        </w:rPr>
        <w:t xml:space="preserve">68 </w:t>
      </w:r>
      <w:r w:rsidRPr="00553C55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553C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53C55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:rsidR="0008678E" w:rsidRDefault="0008678E" w:rsidP="0008678E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78E" w:rsidRDefault="0008678E" w:rsidP="0008678E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Человек и его социальное окружение.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Биологическое и социальное в человеке. Индивид, индивидуальность, личность. Социализация личности. Агенты (институты) социализации. Групповые нормы и правила. Лидерство в группе. Отношения между поколениями.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 и обычаи. Принципы и нормы морали. Влияние моральных норм на общество и человека. Нравственные чувства человека. Этика. Свобода и ответственность. Свобода и необходимость. Отклоняющееся поведение. Опасность наркомании и алкоголизма для человека и общества.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Роль семьи в жизни человека и общества. Семейный уклад. Семейные обычаи и традиции. Роль </w:t>
      </w: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семьи в социализации личности. Функции семьи. Общественные и семейные ценности. Семейные роли. Здоровый образ жизни.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Связь поколений: родословие семьи. Династии и их роль в истории России. Семья и брак. Основы семейного права: правила заключения брака в Российской Федерации, права и обязанности детей и родителей. Правовая защита и поддержка семьи. Защита прав и интересов детей, оставшихся без попечения родителей. Уполномоченный при Президенте Российской Федерации по правам ребенка. Государственная поддержка семьи. Многодетная семья.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Общество: структура, сферы жизни, социальные институты, социальные роли, общественные отношения, социальные нормы. Многообразие социальных общностей и групп. Коллектив и группа. Социальная активность: добровольчество и </w:t>
      </w:r>
      <w:proofErr w:type="spellStart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волонтерство</w:t>
      </w:r>
      <w:proofErr w:type="spellEnd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Молодежь является активным участником общественной жизни. Гражданское общество. Информационное общество.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Мировоззрение, его роль в жизнедеятельности человека. Понятие религии. Роль религии в жизни человека и общества. Свобода совести и свобода вероисповедания. Национальные и мировые религии. Религии в Российской Федерации. Россия - светское государство.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Гражданин и государство.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Признаки государства. Функции государства. Государство и страна. Формы правления. Политические режимы. Россия - демократическое федеративное правовое государство с республиканской формой правления. Административно-территориальное устройство. Россия - многонациональное государство. Этнос и нация. Россия - социальное государство. Система социальной защиты в России. Символы государства: Государственный герб, Государственный флаг, Государственный гимн Российской Федерации.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Гражданство Российской Федерации. Гражданин: права и обязанности. Атрибуты гражданства. Гражданственность и патриотизм. Гражданская позиция.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Правовые основы государства. Источники права: закон, кодекс, нормативно-правовой акт. Система права. Отрасли права: конституционное, административное, гражданское, трудовое, уголовное. Право и мораль. Правовая культура личности. </w:t>
      </w:r>
      <w:hyperlink r:id="rId6" w:anchor="l0" w:history="1">
        <w:r w:rsidRPr="00553C55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Конституция</w:t>
        </w:r>
      </w:hyperlink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Правоспособность и дееспособность. Права несовершеннолетних. Правонарушение и ответственность. Права и свободы. Защита прав человека в Российской Федерации. Уполномоченный по правам человека Российской Федерации. Совет при Президенте Российской Федерации по развитию гражданского общества и правам человека.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Российской Федерация. Федеральное Собрание Российской Федерации: Совет Федерации и Государственная Дума Российской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Цифровое государство. Электронное правительство. Электронный бюджет. Государственные услуги.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Экономика.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 и домохозяйство. Экономические функции семьи. Семейное хозяйство. Семейный бюджет и рациональное потребление. Заработок и доход. Занятость и безработица. Источники доходов и расходов домохозяйств. Инфляция и ее влияние на экономику семьи. Деньги и их функции. Наличные и безналичные деньги. Кредитные и дебетовые карты. Денежные переводы и платежи. Семейный бюджет. Профицит и дефицит семейного бюджета. Кредиты и займы. Способы и формы сбережений. Личный финансовый план.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Труд, профессия, карьера. Рынок труда.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Человек в современном изменяющемся мире.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Россия в XXI веке: Россия - цивилизация. Биполярный и однополярный мир. Глобализация и многополярный мир. Справедливый миропорядок. Россия в глобальной политике. Россия - страна возможностей.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образования в Российской Федерации. Право человека на образование. Образованность в XXI в. Права и обязанности обучающегося. Непрерывное образование и самообразование. Профессии настоящего и будущего. Онлайн образование.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Наука: фундаментальная и прикладная. Роль науки в развитии общества. Передовые рубежи российской науки в XXI в. Государственная поддержка науки. Наука и бизнес. Новые технологии в различных отраслях экономики. Возможности самореализации в науке.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Культура: духовные и материальные ценности. Культура и искусство. Культурный человек. Традиционные ценности российского народа. Влияние духовной культуры на формирование личности. Современная молодежная культура. Как работает отрасль культуры: театры, библиотеки, музеи, кино. Пушкинская карта. Самореализация в творчестве и сфере культуры.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Информационное общество. Современные формы связи и коммуникации. Свобода слова. Информационная безопасность и правила безопасного поведения в Интернете. Особенности общения в реальном и виртуальном пространстве. Правда и </w:t>
      </w:r>
      <w:proofErr w:type="spellStart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фейк</w:t>
      </w:r>
      <w:proofErr w:type="spellEnd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Информационные войны. Как стать журналистом. </w:t>
      </w:r>
      <w:proofErr w:type="spellStart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Блогерство</w:t>
      </w:r>
      <w:proofErr w:type="spellEnd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Дата-журналистика.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Опасность наркомании и алкоголизма для человека и общества.</w:t>
      </w:r>
    </w:p>
    <w:p w:rsidR="0008678E" w:rsidRDefault="0008678E" w:rsidP="00F45E31">
      <w:pPr>
        <w:widowControl w:val="0"/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:rsidR="0008678E" w:rsidRDefault="0008678E" w:rsidP="0008678E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:rsidR="0008678E" w:rsidRDefault="0008678E" w:rsidP="0008678E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волонтерство</w:t>
      </w:r>
      <w:proofErr w:type="spellEnd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помощь людям, нуждающимся в ней);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</w:t>
      </w: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</w:t>
      </w:r>
      <w:proofErr w:type="spellStart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Личностные результаты, обеспечивающие адаптацию обучающегося к изменяющимся условиям социальной и природной среды: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08678E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задач, а также оперировать терминами и представлениями в области концепции устойчивого развития.</w:t>
      </w:r>
    </w:p>
    <w:p w:rsidR="0008678E" w:rsidRDefault="0008678E" w:rsidP="0008678E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систему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отношения, процессах и явлениях в экономической (в области микроэкономики), социальной, духовной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социальной политики, политики в сфере культуры и образования, обеспечении безопасности личности, общества и государства, в том числе защита от терроризма и экстремизма;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устанавливать и объяснять взаимосвязь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владеть смысловым чтением текстов обществоведческой тематики, в том числе извлечений из </w:t>
      </w:r>
      <w:hyperlink r:id="rId7" w:anchor="l0" w:history="1">
        <w:r w:rsidRPr="00553C55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Конституции</w:t>
        </w:r>
      </w:hyperlink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 и других нормативных правовых актов; уметь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Интернете;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средств массовой информации,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для оценки рисков осуществления финансовых махинаций, применения недобросовестных практик), осознавать неприемлемость всех форм антиобщественного поведения;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полученные знания,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заполнять форму документов (в том числе электронную) и составлять простейшие документы (заявления, обращения, личного финансового плана, резюме);</w:t>
      </w:r>
    </w:p>
    <w:p w:rsidR="0008678E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осознавать ценность культуры и традиций народов России.</w:t>
      </w:r>
    </w:p>
    <w:p w:rsidR="0008678E" w:rsidRDefault="0008678E" w:rsidP="0008678E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результаты: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обществознания на уровне основного общего образования у обучающегося будут сформированы познавательные УУД, коммуникативные УУД, регулятивные УУД, совместная деятельность.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обучающегося будут сформированы следующие базовые логические действия как часть познавательных УУД: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и характеризовать существенные признаки социальных явлений и процессов;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предлагать критерии для выявления закономерностей и противоречий;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причинно-следственные связи при изучении явлений и процессов;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невозможность контролировать все вокруг.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 обучающегося будут сформированы следующие базовые исследовательские действия как часть познавательных УУД: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обучающегося будут сформированы умения работать с информацией как часть познавательных УУД: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обучающегося будут сформированы умения общения как часть коммуникативных УУД: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исследования, проекта;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обучающегося будут сформированы умения самоорганизации как части регулятивных УУД: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обучающегося будут сформированы умения совместной деятельности: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 обучающегося будут сформированы умения самоконтроля, эмоционального интеллекта как части регулятивных УУД: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рефлексии;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давать оценку ситуации и предлагать план ее изменения;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объяснять причины достижения (</w:t>
      </w:r>
      <w:proofErr w:type="spellStart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соответствие результата цели и условиям;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и анализировать причины эмоций;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 человека;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эмоций;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признавать свое право на ошибку и такое же право другого;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 себя и других людей, не осуждая;</w:t>
      </w:r>
    </w:p>
    <w:p w:rsidR="00553C55" w:rsidRPr="00553C55" w:rsidRDefault="00553C55" w:rsidP="00553C5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3C5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открытость себе и другим людям.</w:t>
      </w:r>
    </w:p>
    <w:p w:rsidR="0008678E" w:rsidRDefault="0008678E" w:rsidP="00C02B55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78E" w:rsidRDefault="0008678E" w:rsidP="0008678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="00F45E31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:rsidR="00D32E72" w:rsidRDefault="00F45E31" w:rsidP="00D32E72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32E72">
        <w:rPr>
          <w:rFonts w:ascii="Times New Roman" w:hAnsi="Times New Roman" w:cs="Times New Roman"/>
          <w:sz w:val="24"/>
          <w:szCs w:val="24"/>
        </w:rPr>
        <w:t>Успешность освоения учебных программ, обучающихся с 5-го по 10-й класс определяется по пятибалльной шкале оценивания: «5» (отлично), «4» (хорошо), «3» (удовлетворительно), «2» (неудовлетворительно).</w:t>
      </w:r>
    </w:p>
    <w:p w:rsidR="00F45E31" w:rsidRPr="00F45E31" w:rsidRDefault="00F45E31" w:rsidP="00F45E3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:rsidR="0008678E" w:rsidRDefault="0008678E" w:rsidP="0008678E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:rsidR="0008678E" w:rsidRDefault="0008678E" w:rsidP="0008678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5"/>
        <w:gridCol w:w="5536"/>
        <w:gridCol w:w="1702"/>
        <w:gridCol w:w="1702"/>
      </w:tblGrid>
      <w:tr w:rsidR="0008678E" w:rsidTr="0021633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08678E" w:rsidTr="0021633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Pr="0021633F" w:rsidRDefault="00927347" w:rsidP="0021633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276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2163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 и его социальное окружение.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  <w:p w:rsidR="00545FFF" w:rsidRDefault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08678E" w:rsidTr="0021633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Pr="0021633F" w:rsidRDefault="00927347" w:rsidP="0021633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276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2163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 и государство.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FFF" w:rsidRDefault="00545FFF" w:rsidP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  <w:p w:rsidR="0008678E" w:rsidRDefault="00545FFF" w:rsidP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08678E" w:rsidTr="0021633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8E" w:rsidRPr="0021633F" w:rsidRDefault="00927347" w:rsidP="0021633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276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2163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Экономика.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8E" w:rsidRDefault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FF" w:rsidRDefault="00545FFF" w:rsidP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  <w:p w:rsidR="0008678E" w:rsidRDefault="00545FFF" w:rsidP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08678E" w:rsidTr="0021633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8E" w:rsidRPr="0021633F" w:rsidRDefault="00927347" w:rsidP="0021633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276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2163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</w:t>
            </w:r>
            <w:r w:rsidR="002163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овек в современном изменяющемся </w:t>
            </w:r>
            <w:r w:rsidRPr="002163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8E" w:rsidRDefault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FF" w:rsidRDefault="00545FFF" w:rsidP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  <w:p w:rsidR="0008678E" w:rsidRDefault="00545FFF" w:rsidP="00545FF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08678E" w:rsidTr="0021633F">
        <w:tc>
          <w:tcPr>
            <w:tcW w:w="6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927347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8E" w:rsidRDefault="0008678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678E" w:rsidRDefault="0008678E" w:rsidP="0008678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:rsidR="0008678E" w:rsidRDefault="0008678E" w:rsidP="0008678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08678E">
          <w:pgSz w:w="11910" w:h="16840"/>
          <w:pgMar w:top="1123" w:right="1278" w:bottom="709" w:left="567" w:header="720" w:footer="720" w:gutter="0"/>
          <w:cols w:space="720"/>
        </w:sectPr>
      </w:pPr>
    </w:p>
    <w:p w:rsidR="00545FFF" w:rsidRDefault="00545FFF" w:rsidP="0008678E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545FFF" w:rsidRDefault="00545FFF" w:rsidP="0008678E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545FFF" w:rsidRDefault="00545FFF" w:rsidP="0008678E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08678E" w:rsidRDefault="0008678E" w:rsidP="0008678E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08678E" w:rsidRDefault="0008678E" w:rsidP="0008678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5A629F" w:rsidRPr="005A629F" w:rsidRDefault="005A629F" w:rsidP="005A6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29F">
        <w:rPr>
          <w:rFonts w:ascii="Times New Roman" w:hAnsi="Times New Roman" w:cs="Times New Roman"/>
          <w:sz w:val="24"/>
          <w:szCs w:val="24"/>
        </w:rPr>
        <w:t xml:space="preserve">      6 класс </w:t>
      </w:r>
      <w:r w:rsidRPr="005A629F">
        <w:rPr>
          <w:rFonts w:ascii="Times New Roman,Italic" w:hAnsi="Times New Roman,Italic" w:cs="Times New Roman,Italic"/>
          <w:i/>
          <w:iCs/>
          <w:sz w:val="24"/>
          <w:szCs w:val="24"/>
        </w:rPr>
        <w:t>Обществознание</w:t>
      </w:r>
      <w:r w:rsidRPr="005A629F">
        <w:rPr>
          <w:rFonts w:ascii="Times New Roman" w:hAnsi="Times New Roman" w:cs="Times New Roman"/>
          <w:sz w:val="24"/>
          <w:szCs w:val="24"/>
        </w:rPr>
        <w:t xml:space="preserve">: учеб, для </w:t>
      </w:r>
      <w:proofErr w:type="spellStart"/>
      <w:r w:rsidRPr="005A629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A629F">
        <w:rPr>
          <w:rFonts w:ascii="Times New Roman" w:hAnsi="Times New Roman" w:cs="Times New Roman"/>
          <w:sz w:val="24"/>
          <w:szCs w:val="24"/>
        </w:rPr>
        <w:t>. учреждений / [Л. Н. Боголюбов</w:t>
      </w:r>
    </w:p>
    <w:p w:rsidR="005A629F" w:rsidRPr="005A629F" w:rsidRDefault="005A629F" w:rsidP="005A6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29F">
        <w:rPr>
          <w:rFonts w:ascii="Times New Roman" w:hAnsi="Times New Roman" w:cs="Times New Roman"/>
          <w:sz w:val="24"/>
          <w:szCs w:val="24"/>
        </w:rPr>
        <w:t xml:space="preserve">и др.]. – </w:t>
      </w:r>
      <w:proofErr w:type="gramStart"/>
      <w:r w:rsidRPr="005A629F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A629F">
        <w:rPr>
          <w:rFonts w:ascii="Times New Roman" w:hAnsi="Times New Roman" w:cs="Times New Roman"/>
          <w:sz w:val="24"/>
          <w:szCs w:val="24"/>
        </w:rPr>
        <w:t xml:space="preserve"> Просвещение, 2023. – 176 </w:t>
      </w:r>
      <w:proofErr w:type="gramStart"/>
      <w:r w:rsidRPr="005A629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5A629F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5A629F" w:rsidRPr="005A629F" w:rsidRDefault="005A629F" w:rsidP="005A6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29F">
        <w:rPr>
          <w:rFonts w:ascii="Times New Roman" w:hAnsi="Times New Roman" w:cs="Times New Roman"/>
          <w:sz w:val="24"/>
          <w:szCs w:val="24"/>
        </w:rPr>
        <w:t xml:space="preserve">     7 класс </w:t>
      </w:r>
      <w:r w:rsidRPr="005A629F">
        <w:rPr>
          <w:rFonts w:ascii="Times New Roman,Italic" w:hAnsi="Times New Roman,Italic" w:cs="Times New Roman,Italic"/>
          <w:i/>
          <w:iCs/>
          <w:sz w:val="24"/>
          <w:szCs w:val="24"/>
        </w:rPr>
        <w:t>Обществознание</w:t>
      </w:r>
      <w:r w:rsidRPr="005A629F">
        <w:rPr>
          <w:rFonts w:ascii="Times New Roman" w:hAnsi="Times New Roman" w:cs="Times New Roman"/>
          <w:sz w:val="24"/>
          <w:szCs w:val="24"/>
        </w:rPr>
        <w:t xml:space="preserve">: учеб, для </w:t>
      </w:r>
      <w:proofErr w:type="spellStart"/>
      <w:r w:rsidRPr="005A629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A629F">
        <w:rPr>
          <w:rFonts w:ascii="Times New Roman" w:hAnsi="Times New Roman" w:cs="Times New Roman"/>
          <w:sz w:val="24"/>
          <w:szCs w:val="24"/>
        </w:rPr>
        <w:t>. учреждений / [Л. Н. Боголюбов,</w:t>
      </w:r>
    </w:p>
    <w:p w:rsidR="005A629F" w:rsidRPr="005A629F" w:rsidRDefault="005A629F" w:rsidP="005A6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29F">
        <w:rPr>
          <w:rFonts w:ascii="Times New Roman" w:hAnsi="Times New Roman" w:cs="Times New Roman"/>
          <w:sz w:val="24"/>
          <w:szCs w:val="24"/>
        </w:rPr>
        <w:t>и др.</w:t>
      </w:r>
      <w:proofErr w:type="gramStart"/>
      <w:r w:rsidRPr="005A629F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5A629F">
        <w:rPr>
          <w:rFonts w:ascii="Times New Roman" w:hAnsi="Times New Roman" w:cs="Times New Roman"/>
          <w:sz w:val="24"/>
          <w:szCs w:val="24"/>
        </w:rPr>
        <w:t xml:space="preserve"> - М. : Просвещение, 2023. – 142</w:t>
      </w:r>
      <w:proofErr w:type="gramStart"/>
      <w:r w:rsidRPr="005A629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5A629F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5A629F" w:rsidRPr="005A629F" w:rsidRDefault="005A629F" w:rsidP="005A6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29F">
        <w:rPr>
          <w:rFonts w:ascii="Times New Roman" w:hAnsi="Times New Roman" w:cs="Times New Roman"/>
          <w:sz w:val="24"/>
          <w:szCs w:val="24"/>
        </w:rPr>
        <w:t xml:space="preserve">     8 класс </w:t>
      </w:r>
      <w:r w:rsidRPr="005A629F">
        <w:rPr>
          <w:rFonts w:ascii="Times New Roman,Italic" w:hAnsi="Times New Roman,Italic" w:cs="Times New Roman,Italic"/>
          <w:i/>
          <w:iCs/>
          <w:sz w:val="24"/>
          <w:szCs w:val="24"/>
        </w:rPr>
        <w:t>Обществознание.</w:t>
      </w:r>
      <w:r w:rsidRPr="005A629F">
        <w:rPr>
          <w:rFonts w:ascii="Times New Roman" w:hAnsi="Times New Roman" w:cs="Times New Roman"/>
          <w:sz w:val="24"/>
          <w:szCs w:val="24"/>
        </w:rPr>
        <w:t xml:space="preserve">: учеб, для </w:t>
      </w:r>
      <w:proofErr w:type="spellStart"/>
      <w:r w:rsidRPr="005A629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A629F">
        <w:rPr>
          <w:rFonts w:ascii="Times New Roman" w:hAnsi="Times New Roman" w:cs="Times New Roman"/>
          <w:sz w:val="24"/>
          <w:szCs w:val="24"/>
        </w:rPr>
        <w:t>. учреждений / [Л. Н. Боголюбов</w:t>
      </w:r>
    </w:p>
    <w:p w:rsidR="005A629F" w:rsidRPr="005A629F" w:rsidRDefault="005A629F" w:rsidP="005A6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29F">
        <w:rPr>
          <w:rFonts w:ascii="Times New Roman" w:hAnsi="Times New Roman" w:cs="Times New Roman"/>
          <w:sz w:val="24"/>
          <w:szCs w:val="24"/>
        </w:rPr>
        <w:t>и др.]. – М.: Просвещение, 202. –  с. ил.</w:t>
      </w:r>
    </w:p>
    <w:p w:rsidR="005A629F" w:rsidRPr="005A629F" w:rsidRDefault="005A629F" w:rsidP="005A6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29F">
        <w:rPr>
          <w:rFonts w:ascii="Times New Roman" w:hAnsi="Times New Roman" w:cs="Times New Roman"/>
          <w:sz w:val="24"/>
          <w:szCs w:val="24"/>
        </w:rPr>
        <w:t xml:space="preserve">     9 класс </w:t>
      </w:r>
      <w:r w:rsidRPr="005A629F">
        <w:rPr>
          <w:rFonts w:ascii="Times New Roman,Italic" w:hAnsi="Times New Roman,Italic" w:cs="Times New Roman,Italic"/>
          <w:i/>
          <w:iCs/>
          <w:sz w:val="24"/>
          <w:szCs w:val="24"/>
        </w:rPr>
        <w:t>Обществознание.</w:t>
      </w:r>
      <w:r w:rsidRPr="005A629F">
        <w:rPr>
          <w:rFonts w:ascii="Times New Roman" w:hAnsi="Times New Roman" w:cs="Times New Roman"/>
          <w:sz w:val="24"/>
          <w:szCs w:val="24"/>
        </w:rPr>
        <w:t xml:space="preserve">: учеб, для </w:t>
      </w:r>
      <w:proofErr w:type="spellStart"/>
      <w:r w:rsidRPr="005A629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A629F">
        <w:rPr>
          <w:rFonts w:ascii="Times New Roman" w:hAnsi="Times New Roman" w:cs="Times New Roman"/>
          <w:sz w:val="24"/>
          <w:szCs w:val="24"/>
        </w:rPr>
        <w:t xml:space="preserve">. учреждений / [Л. </w:t>
      </w:r>
      <w:proofErr w:type="spellStart"/>
      <w:r w:rsidRPr="005A629F">
        <w:rPr>
          <w:rFonts w:ascii="Times New Roman" w:hAnsi="Times New Roman" w:cs="Times New Roman"/>
          <w:sz w:val="24"/>
          <w:szCs w:val="24"/>
        </w:rPr>
        <w:t>Н.Боголюбов</w:t>
      </w:r>
      <w:proofErr w:type="spellEnd"/>
      <w:r w:rsidRPr="005A6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29F" w:rsidRPr="005A629F" w:rsidRDefault="005A629F" w:rsidP="005A6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29F">
        <w:rPr>
          <w:rFonts w:ascii="Times New Roman" w:hAnsi="Times New Roman" w:cs="Times New Roman"/>
          <w:sz w:val="24"/>
          <w:szCs w:val="24"/>
        </w:rPr>
        <w:t>и др.</w:t>
      </w:r>
      <w:proofErr w:type="gramStart"/>
      <w:r w:rsidRPr="005A629F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5A629F">
        <w:rPr>
          <w:rFonts w:ascii="Times New Roman" w:hAnsi="Times New Roman" w:cs="Times New Roman"/>
          <w:sz w:val="24"/>
          <w:szCs w:val="24"/>
        </w:rPr>
        <w:t xml:space="preserve"> - М. : Просвещение, 2023. – 208 </w:t>
      </w:r>
      <w:proofErr w:type="gramStart"/>
      <w:r w:rsidRPr="005A629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5A629F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5A629F" w:rsidRPr="005A629F" w:rsidRDefault="005A629F" w:rsidP="005A629F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5A629F" w:rsidRPr="005A629F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:rsidR="005A629F" w:rsidRDefault="005A629F" w:rsidP="0008678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5A629F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:rsidR="0008678E" w:rsidRDefault="0008678E" w:rsidP="0008678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08678E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:rsidR="0008678E" w:rsidRDefault="0008678E" w:rsidP="0008678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08678E" w:rsidTr="0008678E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678E" w:rsidRDefault="0008678E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678E" w:rsidRDefault="0008678E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678E" w:rsidRDefault="0008678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678E" w:rsidRDefault="0008678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08678E" w:rsidRDefault="0008678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плану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678E" w:rsidRDefault="0008678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08678E" w:rsidRDefault="0008678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  <w:proofErr w:type="spellEnd"/>
          </w:p>
        </w:tc>
      </w:tr>
      <w:tr w:rsidR="0008678E" w:rsidTr="0008678E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8678E" w:rsidTr="0008678E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8678E" w:rsidTr="0008678E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78E" w:rsidRDefault="0008678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08678E" w:rsidRDefault="0008678E" w:rsidP="0008678E"/>
    <w:p w:rsidR="0008678E" w:rsidRDefault="0008678E" w:rsidP="0008678E"/>
    <w:p w:rsidR="00060DD1" w:rsidRDefault="00060DD1"/>
    <w:sectPr w:rsidR="00060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8E"/>
    <w:rsid w:val="00060DD1"/>
    <w:rsid w:val="0008678E"/>
    <w:rsid w:val="00120F63"/>
    <w:rsid w:val="0021633F"/>
    <w:rsid w:val="004120FB"/>
    <w:rsid w:val="00545FFF"/>
    <w:rsid w:val="00553C55"/>
    <w:rsid w:val="005A629F"/>
    <w:rsid w:val="008338D7"/>
    <w:rsid w:val="00927347"/>
    <w:rsid w:val="00C02B55"/>
    <w:rsid w:val="00D32E72"/>
    <w:rsid w:val="00E10F95"/>
    <w:rsid w:val="00F4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9D8B1"/>
  <w15:chartTrackingRefBased/>
  <w15:docId w15:val="{751BEC0B-6696-4028-899D-172644C6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78E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7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08678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5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5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576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357694" TargetMode="External"/><Relationship Id="rId5" Type="http://schemas.openxmlformats.org/officeDocument/2006/relationships/hyperlink" Target="https://normativ.kontur.ru/document?moduleid=1&amp;documentid=35769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13</Pages>
  <Words>4685</Words>
  <Characters>26706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2025-06-19T09:07:00Z</cp:lastPrinted>
  <dcterms:created xsi:type="dcterms:W3CDTF">2025-06-11T17:44:00Z</dcterms:created>
  <dcterms:modified xsi:type="dcterms:W3CDTF">2025-06-19T09:07:00Z</dcterms:modified>
</cp:coreProperties>
</file>